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仿宋" w:cs="Times New Roman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Times New Roman" w:hAnsi="方正小标宋简体" w:eastAsia="方正小标宋简体" w:cs="Times New Roman"/>
          <w:bCs/>
          <w:sz w:val="44"/>
          <w:szCs w:val="44"/>
        </w:rPr>
      </w:pPr>
      <w:r>
        <w:rPr>
          <w:rFonts w:ascii="Times New Roman" w:hAnsi="方正小标宋简体" w:eastAsia="方正小标宋简体" w:cs="Times New Roman"/>
          <w:bCs/>
          <w:sz w:val="44"/>
          <w:szCs w:val="44"/>
        </w:rPr>
        <w:t>关于电商新业态高质量发展政策的补充意见</w:t>
      </w:r>
    </w:p>
    <w:p>
      <w:pPr>
        <w:spacing w:line="560" w:lineRule="exact"/>
        <w:jc w:val="center"/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(征求意见稿)</w:t>
      </w:r>
    </w:p>
    <w:p>
      <w:pPr>
        <w:spacing w:line="560" w:lineRule="exact"/>
        <w:rPr>
          <w:rFonts w:ascii="Times New Roman" w:hAnsi="Times New Roman" w:eastAsia="方正小标宋简体" w:cs="Times New Roman"/>
          <w:bCs/>
          <w:sz w:val="32"/>
          <w:szCs w:val="32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</w:pP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为进一步完善电商发展政策支撑，促进农村电商深化发展，在《关于促进吴中区电商新业态高质量发展的政策意见》（吴政规字</w:t>
      </w:r>
      <w:r>
        <w:rPr>
          <w:rFonts w:hint="eastAsia" w:ascii="Times New Roman" w:hAnsi="Times New Roman" w:eastAsia="仿宋_GB2312" w:cs="Times New Roman"/>
          <w:color w:val="333333"/>
          <w:spacing w:val="-10"/>
          <w:sz w:val="32"/>
          <w:szCs w:val="32"/>
        </w:rPr>
        <w:t>﹝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2024</w:t>
      </w:r>
      <w:r>
        <w:rPr>
          <w:rFonts w:hint="eastAsia" w:ascii="Times New Roman" w:hAnsi="Times New Roman" w:eastAsia="仿宋_GB2312" w:cs="Times New Roman"/>
          <w:color w:val="333333"/>
          <w:spacing w:val="-10"/>
          <w:sz w:val="32"/>
          <w:szCs w:val="32"/>
        </w:rPr>
        <w:t>﹞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2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号）基础上，特制定如下补充政策意见：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333333"/>
          <w:spacing w:val="-10"/>
          <w:sz w:val="32"/>
          <w:szCs w:val="32"/>
          <w:lang w:eastAsia="zh-CN"/>
        </w:rPr>
        <w:t>一、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对企业年度网上销售农特产品首次达到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100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万元、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300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万元，分别给予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1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万元、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3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万元一次性奖励。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333333"/>
          <w:spacing w:val="-10"/>
          <w:sz w:val="32"/>
          <w:szCs w:val="32"/>
          <w:lang w:eastAsia="zh-CN"/>
        </w:rPr>
        <w:t>二、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支持开展农特产品电商直播，对当年度直播交易额达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100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万元、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300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万元以上的企业，按直播软硬件投入费用的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30%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50%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给予补贴，最高分别不超过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3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万元、</w:t>
      </w:r>
      <w:r>
        <w:rPr>
          <w:rFonts w:ascii="Times New Roman" w:hAnsi="Times New Roman" w:eastAsia="仿宋_GB2312" w:cs="Times New Roman"/>
          <w:color w:val="333333"/>
          <w:spacing w:val="-10"/>
          <w:sz w:val="32"/>
          <w:szCs w:val="32"/>
        </w:rPr>
        <w:t>5</w:t>
      </w:r>
      <w:r>
        <w:rPr>
          <w:rFonts w:ascii="Times New Roman" w:hAnsi="仿宋_GB2312" w:eastAsia="仿宋_GB2312" w:cs="Times New Roman"/>
          <w:color w:val="333333"/>
          <w:spacing w:val="-10"/>
          <w:sz w:val="32"/>
          <w:szCs w:val="32"/>
        </w:rPr>
        <w:t>万元。</w:t>
      </w:r>
    </w:p>
    <w:sectPr>
      <w:pgSz w:w="11906" w:h="16838"/>
      <w:pgMar w:top="1985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9F7EE73E-19E3-406B-937E-6490629CAF9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3436A16-F11E-465D-9631-70B57FC0176A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68120A3-F99D-43BC-8F5E-567E558559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YTE3MjNlZWFmMTFjMDNmZGU0ZTI5NDNjMmY4YWYifQ=="/>
  </w:docVars>
  <w:rsids>
    <w:rsidRoot w:val="0022192A"/>
    <w:rsid w:val="001E2888"/>
    <w:rsid w:val="001E4B12"/>
    <w:rsid w:val="0022192A"/>
    <w:rsid w:val="002B0C5D"/>
    <w:rsid w:val="00332ECD"/>
    <w:rsid w:val="005B2B30"/>
    <w:rsid w:val="007F03AB"/>
    <w:rsid w:val="00B52E76"/>
    <w:rsid w:val="00D50857"/>
    <w:rsid w:val="00F60A84"/>
    <w:rsid w:val="1F1E56E2"/>
    <w:rsid w:val="41E809CE"/>
    <w:rsid w:val="4A7B3390"/>
    <w:rsid w:val="55F871BB"/>
    <w:rsid w:val="67506B60"/>
    <w:rsid w:val="6E1761E8"/>
    <w:rsid w:val="7F50522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228</Characters>
  <Lines>1</Lines>
  <Paragraphs>1</Paragraphs>
  <TotalTime>9</TotalTime>
  <ScaleCrop>false</ScaleCrop>
  <LinksUpToDate>false</LinksUpToDate>
  <CharactersWithSpaces>228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2024-07-19T09:35:00Z</dcterms:created>
  <dc:creator>Administrator</dc:creator>
  <cp:lastModifiedBy>宇宙大病友xx娴</cp:lastModifiedBy>
  <cp:lastPrinted>2024-07-22T06:25:45Z</cp:lastPrinted>
  <dcterms:modified xsi:type="dcterms:W3CDTF">2024-07-22T06:32:24Z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0342706140BF4F96AAC7D9C2AD9DE6F4_13</vt:lpwstr>
  </property>
</Properties>
</file>